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3A32BB" w14:textId="77777777" w:rsidR="00AA00B4" w:rsidRPr="00571EF8" w:rsidRDefault="00AA00B4" w:rsidP="00AA00B4">
      <w:pPr>
        <w:pStyle w:val="NoSpacing"/>
        <w:pBdr>
          <w:bottom w:val="single" w:sz="4" w:space="1" w:color="auto"/>
        </w:pBdr>
        <w:jc w:val="center"/>
        <w:rPr>
          <w:rFonts w:ascii="Times New Roman" w:hAnsi="Times New Roman"/>
          <w:b/>
          <w:color w:val="1F497D" w:themeColor="text2"/>
          <w:sz w:val="40"/>
          <w:szCs w:val="40"/>
          <w:lang w:val="mn-MN"/>
        </w:rPr>
      </w:pPr>
      <w:r w:rsidRPr="00571EF8">
        <w:rPr>
          <w:rFonts w:ascii="Times New Roman" w:hAnsi="Times New Roman"/>
          <w:b/>
          <w:color w:val="1F497D" w:themeColor="text2"/>
          <w:sz w:val="40"/>
          <w:szCs w:val="40"/>
          <w:lang w:val="mn-MN"/>
        </w:rPr>
        <w:t xml:space="preserve">“ХӨНГӨН БЕТОН” ХК-ИЙН </w:t>
      </w:r>
    </w:p>
    <w:p w14:paraId="68B8EC66" w14:textId="77777777" w:rsidR="00AA00B4" w:rsidRPr="00571EF8" w:rsidRDefault="00AA00B4" w:rsidP="00AA00B4">
      <w:pPr>
        <w:pStyle w:val="NoSpacing"/>
        <w:pBdr>
          <w:bottom w:val="single" w:sz="4" w:space="1" w:color="auto"/>
        </w:pBdr>
        <w:jc w:val="center"/>
        <w:rPr>
          <w:rFonts w:ascii="Times New Roman" w:hAnsi="Times New Roman"/>
          <w:b/>
          <w:color w:val="1F497D" w:themeColor="text2"/>
          <w:sz w:val="40"/>
          <w:szCs w:val="40"/>
          <w:lang w:val="mn-MN"/>
        </w:rPr>
      </w:pPr>
      <w:r w:rsidRPr="00571EF8">
        <w:rPr>
          <w:rFonts w:ascii="Times New Roman" w:hAnsi="Times New Roman"/>
          <w:b/>
          <w:color w:val="1F497D" w:themeColor="text2"/>
          <w:sz w:val="40"/>
          <w:szCs w:val="40"/>
          <w:lang w:val="mn-MN"/>
        </w:rPr>
        <w:t>ТӨЛӨӨЛӨН УДИРДАХ ЗӨВЛӨЛИЙН ТОГТООЛ</w:t>
      </w:r>
    </w:p>
    <w:p w14:paraId="1951F54D" w14:textId="77777777" w:rsidR="004B1B68" w:rsidRPr="004B1B68" w:rsidRDefault="004B1B68" w:rsidP="00AA00B4">
      <w:pPr>
        <w:pStyle w:val="NoSpacing"/>
        <w:jc w:val="both"/>
        <w:rPr>
          <w:color w:val="1F497D" w:themeColor="text2"/>
          <w:sz w:val="24"/>
          <w:szCs w:val="24"/>
          <w:lang w:val="mn-MN"/>
        </w:rPr>
      </w:pPr>
    </w:p>
    <w:p w14:paraId="783C4231" w14:textId="0D09E2CE" w:rsidR="00AA00B4" w:rsidRPr="00571EF8" w:rsidRDefault="00AA00B4" w:rsidP="00AA00B4">
      <w:pPr>
        <w:pStyle w:val="NoSpacing"/>
        <w:jc w:val="both"/>
        <w:rPr>
          <w:rFonts w:ascii="Times New Roman" w:hAnsi="Times New Roman"/>
          <w:sz w:val="24"/>
          <w:szCs w:val="24"/>
          <w:lang w:val="mn-MN"/>
        </w:rPr>
      </w:pPr>
      <w:r w:rsidRPr="00571EF8">
        <w:rPr>
          <w:rFonts w:ascii="Times New Roman" w:hAnsi="Times New Roman"/>
          <w:sz w:val="24"/>
          <w:szCs w:val="24"/>
          <w:lang w:val="mn-MN"/>
        </w:rPr>
        <w:t>20</w:t>
      </w:r>
      <w:r w:rsidR="00A55F9F">
        <w:rPr>
          <w:rFonts w:ascii="Times New Roman" w:hAnsi="Times New Roman"/>
          <w:sz w:val="24"/>
          <w:szCs w:val="24"/>
          <w:lang w:val="mn-MN"/>
        </w:rPr>
        <w:t>2</w:t>
      </w:r>
      <w:r w:rsidR="000145FE" w:rsidRPr="000145FE">
        <w:rPr>
          <w:rFonts w:ascii="Times New Roman" w:hAnsi="Times New Roman"/>
          <w:sz w:val="24"/>
          <w:szCs w:val="24"/>
          <w:lang w:val="mn-MN"/>
        </w:rPr>
        <w:t>6</w:t>
      </w:r>
      <w:r w:rsidRPr="000145FE">
        <w:rPr>
          <w:rFonts w:ascii="Times New Roman" w:hAnsi="Times New Roman"/>
          <w:sz w:val="24"/>
          <w:szCs w:val="24"/>
          <w:lang w:val="mn-MN"/>
        </w:rPr>
        <w:t xml:space="preserve"> </w:t>
      </w:r>
      <w:r w:rsidRPr="00571EF8">
        <w:rPr>
          <w:rFonts w:ascii="Times New Roman" w:hAnsi="Times New Roman"/>
          <w:sz w:val="24"/>
          <w:szCs w:val="24"/>
          <w:lang w:val="mn-MN"/>
        </w:rPr>
        <w:t xml:space="preserve">оны </w:t>
      </w:r>
      <w:r w:rsidR="00AE5321" w:rsidRPr="000145FE">
        <w:rPr>
          <w:rFonts w:ascii="Times New Roman" w:hAnsi="Times New Roman"/>
          <w:sz w:val="24"/>
          <w:szCs w:val="24"/>
          <w:lang w:val="mn-MN"/>
        </w:rPr>
        <w:t>0</w:t>
      </w:r>
      <w:r w:rsidR="00571EF8" w:rsidRPr="000145FE">
        <w:rPr>
          <w:rFonts w:ascii="Times New Roman" w:hAnsi="Times New Roman"/>
          <w:sz w:val="24"/>
          <w:szCs w:val="24"/>
          <w:lang w:val="mn-MN"/>
        </w:rPr>
        <w:t>2</w:t>
      </w:r>
      <w:r w:rsidRPr="000145FE">
        <w:rPr>
          <w:rFonts w:ascii="Times New Roman" w:hAnsi="Times New Roman"/>
          <w:sz w:val="24"/>
          <w:szCs w:val="24"/>
          <w:lang w:val="mn-MN"/>
        </w:rPr>
        <w:t xml:space="preserve"> </w:t>
      </w:r>
      <w:r w:rsidR="00571EF8" w:rsidRPr="00571EF8">
        <w:rPr>
          <w:rFonts w:ascii="Times New Roman" w:hAnsi="Times New Roman"/>
          <w:sz w:val="24"/>
          <w:szCs w:val="24"/>
          <w:lang w:val="mn-MN"/>
        </w:rPr>
        <w:t>дугаа</w:t>
      </w:r>
      <w:r w:rsidRPr="00571EF8">
        <w:rPr>
          <w:rFonts w:ascii="Times New Roman" w:hAnsi="Times New Roman"/>
          <w:sz w:val="24"/>
          <w:szCs w:val="24"/>
          <w:lang w:val="mn-MN"/>
        </w:rPr>
        <w:t>р сарын</w:t>
      </w:r>
      <w:r w:rsidRPr="000145FE">
        <w:rPr>
          <w:rFonts w:ascii="Times New Roman" w:hAnsi="Times New Roman"/>
          <w:sz w:val="24"/>
          <w:szCs w:val="24"/>
          <w:lang w:val="mn-MN"/>
        </w:rPr>
        <w:t xml:space="preserve"> </w:t>
      </w:r>
      <w:r w:rsidR="000145FE" w:rsidRPr="000145FE">
        <w:rPr>
          <w:rFonts w:ascii="Times New Roman" w:hAnsi="Times New Roman"/>
          <w:sz w:val="24"/>
          <w:szCs w:val="24"/>
          <w:lang w:val="mn-MN"/>
        </w:rPr>
        <w:t>1</w:t>
      </w:r>
      <w:r w:rsidR="00000259" w:rsidRPr="006A3A16">
        <w:rPr>
          <w:rFonts w:ascii="Times New Roman" w:hAnsi="Times New Roman"/>
          <w:sz w:val="24"/>
          <w:szCs w:val="24"/>
          <w:lang w:val="mn-MN"/>
        </w:rPr>
        <w:t>2</w:t>
      </w:r>
      <w:r w:rsidRPr="00571EF8">
        <w:rPr>
          <w:rFonts w:ascii="Times New Roman" w:hAnsi="Times New Roman"/>
          <w:sz w:val="24"/>
          <w:szCs w:val="24"/>
          <w:lang w:val="mn-MN"/>
        </w:rPr>
        <w:t>-н</w:t>
      </w:r>
      <w:r w:rsidR="00282A8B">
        <w:rPr>
          <w:rFonts w:ascii="Times New Roman" w:hAnsi="Times New Roman"/>
          <w:sz w:val="24"/>
          <w:szCs w:val="24"/>
          <w:lang w:val="mn-MN"/>
        </w:rPr>
        <w:t>ы</w:t>
      </w:r>
      <w:r w:rsidRPr="00571EF8">
        <w:rPr>
          <w:rFonts w:ascii="Times New Roman" w:hAnsi="Times New Roman"/>
          <w:sz w:val="24"/>
          <w:szCs w:val="24"/>
          <w:lang w:val="mn-MN"/>
        </w:rPr>
        <w:t xml:space="preserve"> өдөр</w:t>
      </w:r>
      <w:r w:rsidRPr="00571EF8">
        <w:rPr>
          <w:rFonts w:ascii="Times New Roman" w:hAnsi="Times New Roman"/>
          <w:sz w:val="24"/>
          <w:szCs w:val="24"/>
          <w:lang w:val="mn-MN"/>
        </w:rPr>
        <w:tab/>
      </w:r>
      <w:r w:rsidR="00A113C9">
        <w:rPr>
          <w:rFonts w:ascii="Times New Roman" w:hAnsi="Times New Roman"/>
          <w:sz w:val="24"/>
          <w:szCs w:val="24"/>
          <w:lang w:val="mn-MN"/>
        </w:rPr>
        <w:tab/>
        <w:t>№ 0</w:t>
      </w:r>
      <w:r w:rsidR="004E4647">
        <w:rPr>
          <w:rFonts w:ascii="Times New Roman" w:hAnsi="Times New Roman"/>
          <w:sz w:val="24"/>
          <w:szCs w:val="24"/>
          <w:lang w:val="mn-MN"/>
        </w:rPr>
        <w:t>1</w:t>
      </w:r>
      <w:r w:rsidRPr="000145FE">
        <w:rPr>
          <w:rFonts w:ascii="Times New Roman" w:hAnsi="Times New Roman"/>
          <w:sz w:val="24"/>
          <w:szCs w:val="24"/>
          <w:lang w:val="mn-MN"/>
        </w:rPr>
        <w:tab/>
      </w:r>
      <w:r w:rsidRPr="00571EF8">
        <w:rPr>
          <w:rFonts w:ascii="Times New Roman" w:hAnsi="Times New Roman"/>
          <w:sz w:val="24"/>
          <w:szCs w:val="24"/>
          <w:lang w:val="mn-MN"/>
        </w:rPr>
        <w:tab/>
      </w:r>
      <w:r w:rsidRPr="00571EF8">
        <w:rPr>
          <w:rFonts w:ascii="Times New Roman" w:hAnsi="Times New Roman"/>
          <w:sz w:val="24"/>
          <w:szCs w:val="24"/>
          <w:lang w:val="mn-MN"/>
        </w:rPr>
        <w:tab/>
        <w:t>Улаанбаатар хот</w:t>
      </w:r>
    </w:p>
    <w:p w14:paraId="3AC44CFC" w14:textId="77777777" w:rsidR="00FF31DE" w:rsidRDefault="00FF31DE">
      <w:pPr>
        <w:rPr>
          <w:lang w:val="mn-MN"/>
        </w:rPr>
      </w:pPr>
    </w:p>
    <w:p w14:paraId="41D4F5FC" w14:textId="77777777" w:rsidR="00571EF8" w:rsidRDefault="00571EF8">
      <w:pPr>
        <w:rPr>
          <w:lang w:val="mn-MN"/>
        </w:rPr>
      </w:pPr>
    </w:p>
    <w:p w14:paraId="21EDA009" w14:textId="3F9AD5F6" w:rsidR="00571EF8" w:rsidRPr="002C0AD7" w:rsidRDefault="00571EF8" w:rsidP="00571EF8">
      <w:pPr>
        <w:jc w:val="right"/>
        <w:rPr>
          <w:rFonts w:ascii="Times New Roman" w:hAnsi="Times New Roman"/>
          <w:i/>
          <w:lang w:val="mn-MN"/>
        </w:rPr>
      </w:pPr>
      <w:r w:rsidRPr="002C0AD7">
        <w:rPr>
          <w:rFonts w:ascii="Times New Roman" w:hAnsi="Times New Roman"/>
          <w:i/>
          <w:lang w:val="mn-MN"/>
        </w:rPr>
        <w:t>Ногдол аш</w:t>
      </w:r>
      <w:r w:rsidR="00A55F9F">
        <w:rPr>
          <w:rFonts w:ascii="Times New Roman" w:hAnsi="Times New Roman"/>
          <w:i/>
          <w:lang w:val="mn-MN"/>
        </w:rPr>
        <w:t>иг хуваарилахгүй</w:t>
      </w:r>
      <w:r w:rsidRPr="002C0AD7">
        <w:rPr>
          <w:rFonts w:ascii="Times New Roman" w:hAnsi="Times New Roman"/>
          <w:i/>
          <w:lang w:val="mn-MN"/>
        </w:rPr>
        <w:t xml:space="preserve"> тухай</w:t>
      </w:r>
    </w:p>
    <w:p w14:paraId="34214ACB" w14:textId="77777777" w:rsidR="00571EF8" w:rsidRPr="002C0AD7" w:rsidRDefault="00571EF8" w:rsidP="00571EF8">
      <w:pPr>
        <w:jc w:val="right"/>
        <w:rPr>
          <w:rFonts w:ascii="Times New Roman" w:hAnsi="Times New Roman"/>
          <w:lang w:val="mn-MN"/>
        </w:rPr>
      </w:pPr>
    </w:p>
    <w:p w14:paraId="7C3F1932" w14:textId="0CF30795" w:rsidR="00571EF8" w:rsidRPr="002C0AD7" w:rsidRDefault="00571EF8" w:rsidP="00571EF8">
      <w:pPr>
        <w:jc w:val="both"/>
        <w:rPr>
          <w:rFonts w:ascii="Times New Roman" w:hAnsi="Times New Roman"/>
          <w:lang w:val="mn-MN"/>
        </w:rPr>
      </w:pPr>
      <w:r w:rsidRPr="002C0AD7">
        <w:rPr>
          <w:rFonts w:ascii="Times New Roman" w:hAnsi="Times New Roman"/>
          <w:lang w:val="mn-MN"/>
        </w:rPr>
        <w:t xml:space="preserve">            </w:t>
      </w:r>
      <w:r w:rsidR="001D3BD2">
        <w:rPr>
          <w:rFonts w:ascii="Times New Roman" w:hAnsi="Times New Roman"/>
          <w:lang w:val="mn-MN"/>
        </w:rPr>
        <w:t xml:space="preserve"> “Компанийн тухай хууль”-ийн 46.</w:t>
      </w:r>
      <w:r w:rsidRPr="002C0AD7">
        <w:rPr>
          <w:rFonts w:ascii="Times New Roman" w:hAnsi="Times New Roman"/>
          <w:lang w:val="mn-MN"/>
        </w:rPr>
        <w:t>1 дүгээр зүйл,  “Хөнгөн бетон” ХК болон “Хас банк” ХХК-ийн хооронд 2012 оны 11-р сард байгуулагдсан “Хугацаат зээлийн</w:t>
      </w:r>
      <w:r>
        <w:rPr>
          <w:rFonts w:ascii="Times New Roman" w:hAnsi="Times New Roman"/>
          <w:lang w:val="mn-MN"/>
        </w:rPr>
        <w:t xml:space="preserve"> гэрээ”-ний “Зээлдэгч нь аливаа ногдол ашиг зарлахгүй</w:t>
      </w:r>
      <w:r w:rsidRPr="002C0AD7">
        <w:rPr>
          <w:rFonts w:ascii="Times New Roman" w:hAnsi="Times New Roman"/>
          <w:lang w:val="mn-MN"/>
        </w:rPr>
        <w:t>, олгохгүй” тухай “Хавсралт 3 В.1”дүгээр заалтыг тус тус  үндэслэн ТОГТООХ НЬ:</w:t>
      </w:r>
      <w:r w:rsidR="00CA7513">
        <w:rPr>
          <w:rFonts w:ascii="Times New Roman" w:hAnsi="Times New Roman"/>
          <w:lang w:val="mn-MN"/>
        </w:rPr>
        <w:t xml:space="preserve">     </w:t>
      </w:r>
    </w:p>
    <w:p w14:paraId="1BB68FFF" w14:textId="752AEC1A" w:rsidR="00571EF8" w:rsidRPr="002C0AD7" w:rsidRDefault="00A113C9" w:rsidP="00571EF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“Хөнгөн бетон” ХК нь </w:t>
      </w:r>
      <w:r w:rsidRPr="00EC10C3">
        <w:rPr>
          <w:rFonts w:ascii="Times New Roman" w:hAnsi="Times New Roman"/>
          <w:sz w:val="24"/>
          <w:szCs w:val="24"/>
          <w:lang w:val="mn-MN"/>
        </w:rPr>
        <w:t>20</w:t>
      </w:r>
      <w:r w:rsidR="00A55F9F" w:rsidRPr="00EC10C3">
        <w:rPr>
          <w:rFonts w:ascii="Times New Roman" w:hAnsi="Times New Roman"/>
          <w:sz w:val="24"/>
          <w:szCs w:val="24"/>
          <w:lang w:val="mn-MN"/>
        </w:rPr>
        <w:t>2</w:t>
      </w:r>
      <w:r w:rsidR="000145FE" w:rsidRPr="000145FE">
        <w:rPr>
          <w:rFonts w:ascii="Times New Roman" w:hAnsi="Times New Roman"/>
          <w:sz w:val="24"/>
          <w:szCs w:val="24"/>
          <w:lang w:val="mn-MN"/>
        </w:rPr>
        <w:t>5</w:t>
      </w:r>
      <w:r w:rsidR="00571EF8" w:rsidRPr="00EC10C3">
        <w:rPr>
          <w:rFonts w:ascii="Times New Roman" w:hAnsi="Times New Roman"/>
          <w:sz w:val="24"/>
          <w:szCs w:val="24"/>
          <w:lang w:val="mn-MN"/>
        </w:rPr>
        <w:t xml:space="preserve"> онд </w:t>
      </w:r>
      <w:r w:rsidR="000B507F" w:rsidRPr="00EC10C3">
        <w:rPr>
          <w:rFonts w:ascii="Times New Roman" w:hAnsi="Times New Roman"/>
          <w:sz w:val="24"/>
          <w:szCs w:val="24"/>
          <w:lang w:val="mn-MN"/>
        </w:rPr>
        <w:t>үйлдвэ</w:t>
      </w:r>
      <w:r w:rsidR="00EC10C3" w:rsidRPr="00EC10C3">
        <w:rPr>
          <w:rFonts w:ascii="Times New Roman" w:hAnsi="Times New Roman"/>
          <w:sz w:val="24"/>
          <w:szCs w:val="24"/>
          <w:lang w:val="mn-MN"/>
        </w:rPr>
        <w:t xml:space="preserve">рлэлийн үйл </w:t>
      </w:r>
      <w:r w:rsidR="000B507F" w:rsidRPr="00EC10C3">
        <w:rPr>
          <w:rFonts w:ascii="Times New Roman" w:hAnsi="Times New Roman"/>
          <w:sz w:val="24"/>
          <w:szCs w:val="24"/>
          <w:lang w:val="mn-MN"/>
        </w:rPr>
        <w:t xml:space="preserve">ажиллагаа </w:t>
      </w:r>
      <w:r w:rsidR="00EC10C3" w:rsidRPr="00EC10C3">
        <w:rPr>
          <w:rFonts w:ascii="Times New Roman" w:hAnsi="Times New Roman"/>
          <w:sz w:val="24"/>
          <w:szCs w:val="24"/>
          <w:lang w:val="mn-MN"/>
        </w:rPr>
        <w:t>бүрэн зогссон</w:t>
      </w:r>
      <w:r w:rsidR="000B507F" w:rsidRPr="00EC10C3">
        <w:rPr>
          <w:rFonts w:ascii="Times New Roman" w:hAnsi="Times New Roman"/>
          <w:sz w:val="24"/>
          <w:szCs w:val="24"/>
          <w:lang w:val="mn-MN"/>
        </w:rPr>
        <w:t xml:space="preserve"> бөгөөд </w:t>
      </w:r>
      <w:r w:rsidR="00571EF8" w:rsidRPr="00EC10C3">
        <w:rPr>
          <w:rFonts w:ascii="Times New Roman" w:hAnsi="Times New Roman"/>
          <w:sz w:val="24"/>
          <w:szCs w:val="24"/>
          <w:lang w:val="mn-MN"/>
        </w:rPr>
        <w:t>банкны өмнө хүлээсэн үүргийн дагуу ногдол ашиг хуваар</w:t>
      </w:r>
      <w:r w:rsidR="00EC10C3">
        <w:rPr>
          <w:rFonts w:ascii="Times New Roman" w:hAnsi="Times New Roman"/>
          <w:sz w:val="24"/>
          <w:szCs w:val="24"/>
          <w:lang w:val="mn-MN"/>
        </w:rPr>
        <w:t>и</w:t>
      </w:r>
      <w:r w:rsidR="00571EF8" w:rsidRPr="00EC10C3">
        <w:rPr>
          <w:rFonts w:ascii="Times New Roman" w:hAnsi="Times New Roman"/>
          <w:sz w:val="24"/>
          <w:szCs w:val="24"/>
          <w:lang w:val="mn-MN"/>
        </w:rPr>
        <w:t>лахгүйгээр шийдвэрлэсүгэй.</w:t>
      </w:r>
    </w:p>
    <w:p w14:paraId="45BEF4CA" w14:textId="6FD89992" w:rsidR="00571EF8" w:rsidRPr="002C0AD7" w:rsidRDefault="00571EF8" w:rsidP="00571EF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mn-MN"/>
        </w:rPr>
      </w:pPr>
      <w:r w:rsidRPr="002C0AD7">
        <w:rPr>
          <w:rFonts w:ascii="Times New Roman" w:hAnsi="Times New Roman"/>
          <w:sz w:val="24"/>
          <w:szCs w:val="24"/>
          <w:lang w:val="mn-MN"/>
        </w:rPr>
        <w:t>Хувьцаа эзэмшигчдэд</w:t>
      </w:r>
      <w:r w:rsidR="00A113C9">
        <w:rPr>
          <w:rFonts w:ascii="Times New Roman" w:hAnsi="Times New Roman"/>
          <w:sz w:val="24"/>
          <w:szCs w:val="24"/>
          <w:lang w:val="mn-MN"/>
        </w:rPr>
        <w:t xml:space="preserve"> “</w:t>
      </w:r>
      <w:r w:rsidR="00A113C9" w:rsidRPr="00B80121">
        <w:rPr>
          <w:rFonts w:ascii="Times New Roman" w:hAnsi="Times New Roman"/>
          <w:sz w:val="24"/>
          <w:szCs w:val="24"/>
          <w:lang w:val="mn-MN"/>
        </w:rPr>
        <w:t>2</w:t>
      </w:r>
      <w:r w:rsidR="00A55F9F" w:rsidRPr="00B80121">
        <w:rPr>
          <w:rFonts w:ascii="Times New Roman" w:hAnsi="Times New Roman"/>
          <w:sz w:val="24"/>
          <w:szCs w:val="24"/>
          <w:lang w:val="mn-MN"/>
        </w:rPr>
        <w:t>02</w:t>
      </w:r>
      <w:r w:rsidR="000145FE" w:rsidRPr="000145FE">
        <w:rPr>
          <w:rFonts w:ascii="Times New Roman" w:hAnsi="Times New Roman"/>
          <w:sz w:val="24"/>
          <w:szCs w:val="24"/>
          <w:lang w:val="mn-MN"/>
        </w:rPr>
        <w:t>5</w:t>
      </w:r>
      <w:r w:rsidRPr="00B80121">
        <w:rPr>
          <w:rFonts w:ascii="Times New Roman" w:hAnsi="Times New Roman"/>
          <w:sz w:val="24"/>
          <w:szCs w:val="24"/>
          <w:lang w:val="mn-MN"/>
        </w:rPr>
        <w:t xml:space="preserve"> </w:t>
      </w:r>
      <w:r w:rsidRPr="002C0AD7">
        <w:rPr>
          <w:rFonts w:ascii="Times New Roman" w:hAnsi="Times New Roman"/>
          <w:sz w:val="24"/>
          <w:szCs w:val="24"/>
          <w:lang w:val="mn-MN"/>
        </w:rPr>
        <w:t>оны ногдол ашиг хув</w:t>
      </w:r>
      <w:r>
        <w:rPr>
          <w:rFonts w:ascii="Times New Roman" w:hAnsi="Times New Roman"/>
          <w:sz w:val="24"/>
          <w:szCs w:val="24"/>
          <w:lang w:val="mn-MN"/>
        </w:rPr>
        <w:t>а</w:t>
      </w:r>
      <w:r w:rsidRPr="002C0AD7">
        <w:rPr>
          <w:rFonts w:ascii="Times New Roman" w:hAnsi="Times New Roman"/>
          <w:sz w:val="24"/>
          <w:szCs w:val="24"/>
          <w:lang w:val="mn-MN"/>
        </w:rPr>
        <w:t>ар</w:t>
      </w:r>
      <w:r>
        <w:rPr>
          <w:rFonts w:ascii="Times New Roman" w:hAnsi="Times New Roman"/>
          <w:sz w:val="24"/>
          <w:szCs w:val="24"/>
          <w:lang w:val="mn-MN"/>
        </w:rPr>
        <w:t>и</w:t>
      </w:r>
      <w:r w:rsidRPr="002C0AD7">
        <w:rPr>
          <w:rFonts w:ascii="Times New Roman" w:hAnsi="Times New Roman"/>
          <w:sz w:val="24"/>
          <w:szCs w:val="24"/>
          <w:lang w:val="mn-MN"/>
        </w:rPr>
        <w:t xml:space="preserve">лахгүй тухай” мэдэгдэхийг ТУЗ-ийн </w:t>
      </w:r>
      <w:r>
        <w:rPr>
          <w:rFonts w:ascii="Times New Roman" w:hAnsi="Times New Roman"/>
          <w:sz w:val="24"/>
          <w:szCs w:val="24"/>
          <w:lang w:val="mn-MN"/>
        </w:rPr>
        <w:t xml:space="preserve">нарийн бичгийн дарга  </w:t>
      </w:r>
      <w:r w:rsidR="006A3A16">
        <w:rPr>
          <w:rFonts w:ascii="Times New Roman" w:hAnsi="Times New Roman"/>
          <w:sz w:val="24"/>
          <w:szCs w:val="24"/>
          <w:lang w:val="mn-MN"/>
        </w:rPr>
        <w:t>М.Гоодаль</w:t>
      </w:r>
      <w:r w:rsidR="00BB7A02">
        <w:rPr>
          <w:rFonts w:ascii="Times New Roman" w:hAnsi="Times New Roman"/>
          <w:sz w:val="24"/>
          <w:szCs w:val="24"/>
          <w:lang w:val="mn-MN"/>
        </w:rPr>
        <w:t>-</w:t>
      </w:r>
      <w:r w:rsidR="006A3A16">
        <w:rPr>
          <w:rFonts w:ascii="Times New Roman" w:hAnsi="Times New Roman"/>
          <w:sz w:val="24"/>
          <w:szCs w:val="24"/>
          <w:lang w:val="mn-MN"/>
        </w:rPr>
        <w:t>д</w:t>
      </w:r>
      <w:r w:rsidRPr="002C0AD7">
        <w:rPr>
          <w:rFonts w:ascii="Times New Roman" w:hAnsi="Times New Roman"/>
          <w:sz w:val="24"/>
          <w:szCs w:val="24"/>
          <w:lang w:val="mn-MN"/>
        </w:rPr>
        <w:t xml:space="preserve">  үүрэг болгосугай.</w:t>
      </w:r>
    </w:p>
    <w:p w14:paraId="49C1CA57" w14:textId="77777777" w:rsidR="00571EF8" w:rsidRPr="002C0AD7" w:rsidRDefault="00571EF8" w:rsidP="00571EF8">
      <w:pPr>
        <w:pStyle w:val="ListParagraph"/>
        <w:jc w:val="both"/>
        <w:rPr>
          <w:rFonts w:ascii="Times New Roman" w:hAnsi="Times New Roman"/>
          <w:sz w:val="24"/>
          <w:szCs w:val="24"/>
          <w:lang w:val="mn-MN"/>
        </w:rPr>
      </w:pPr>
    </w:p>
    <w:p w14:paraId="2A7C4718" w14:textId="77777777" w:rsidR="00571EF8" w:rsidRPr="000145FE" w:rsidRDefault="00571EF8" w:rsidP="00571EF8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  <w:lang w:val="mn-MN"/>
        </w:rPr>
      </w:pPr>
    </w:p>
    <w:p w14:paraId="74C756F9" w14:textId="4A1E4033" w:rsidR="00AA00B4" w:rsidRPr="002C0AD7" w:rsidRDefault="00AA00B4" w:rsidP="00AA00B4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4"/>
          <w:lang w:val="mn-MN"/>
        </w:rPr>
      </w:pPr>
      <w:r w:rsidRPr="002C0AD7">
        <w:rPr>
          <w:rFonts w:ascii="Times New Roman" w:hAnsi="Times New Roman"/>
          <w:sz w:val="24"/>
          <w:szCs w:val="24"/>
          <w:lang w:val="mn-MN"/>
        </w:rPr>
        <w:t xml:space="preserve">                                                                             </w:t>
      </w:r>
    </w:p>
    <w:p w14:paraId="78CF40D4" w14:textId="632AFC40" w:rsidR="00571EF8" w:rsidRDefault="00571EF8" w:rsidP="00AA00B4">
      <w:pPr>
        <w:spacing w:after="120" w:line="360" w:lineRule="auto"/>
        <w:rPr>
          <w:rFonts w:ascii="Times New Roman" w:hAnsi="Times New Roman"/>
          <w:lang w:val="mn-MN"/>
        </w:rPr>
      </w:pPr>
      <w:r>
        <w:rPr>
          <w:rFonts w:ascii="Times New Roman" w:hAnsi="Times New Roman"/>
          <w:lang w:val="mn-MN"/>
        </w:rPr>
        <w:tab/>
      </w:r>
      <w:r>
        <w:rPr>
          <w:rFonts w:ascii="Times New Roman" w:hAnsi="Times New Roman"/>
          <w:lang w:val="mn-MN"/>
        </w:rPr>
        <w:tab/>
        <w:t xml:space="preserve">ТУЗ-ИЙН ДАРГА </w:t>
      </w:r>
      <w:r>
        <w:rPr>
          <w:rFonts w:ascii="Times New Roman" w:hAnsi="Times New Roman"/>
          <w:lang w:val="mn-MN"/>
        </w:rPr>
        <w:tab/>
      </w:r>
      <w:r>
        <w:rPr>
          <w:rFonts w:ascii="Times New Roman" w:hAnsi="Times New Roman"/>
          <w:lang w:val="mn-MN"/>
        </w:rPr>
        <w:tab/>
      </w:r>
      <w:r w:rsidR="003508EF">
        <w:rPr>
          <w:rFonts w:ascii="Times New Roman" w:hAnsi="Times New Roman"/>
          <w:lang w:val="mn-MN"/>
        </w:rPr>
        <w:t xml:space="preserve">  </w:t>
      </w:r>
      <w:r>
        <w:rPr>
          <w:rFonts w:ascii="Times New Roman" w:hAnsi="Times New Roman"/>
          <w:lang w:val="mn-MN"/>
        </w:rPr>
        <w:tab/>
      </w:r>
      <w:r w:rsidR="00282A8B">
        <w:rPr>
          <w:rFonts w:ascii="Times New Roman" w:hAnsi="Times New Roman"/>
          <w:lang w:val="mn-MN"/>
        </w:rPr>
        <w:t xml:space="preserve">   </w:t>
      </w:r>
      <w:r>
        <w:rPr>
          <w:rFonts w:ascii="Times New Roman" w:hAnsi="Times New Roman"/>
          <w:lang w:val="mn-MN"/>
        </w:rPr>
        <w:tab/>
        <w:t>Б.НАРАН</w:t>
      </w:r>
      <w:r w:rsidR="00282A8B">
        <w:rPr>
          <w:rFonts w:ascii="Times New Roman" w:hAnsi="Times New Roman"/>
          <w:lang w:val="mn-MN"/>
        </w:rPr>
        <w:t xml:space="preserve">ЦАЦРАЛТ </w:t>
      </w:r>
    </w:p>
    <w:p w14:paraId="41F7013F" w14:textId="77777777" w:rsidR="00571EF8" w:rsidRDefault="00571EF8" w:rsidP="00AA00B4">
      <w:pPr>
        <w:spacing w:after="120" w:line="360" w:lineRule="auto"/>
        <w:rPr>
          <w:rFonts w:ascii="Times New Roman" w:hAnsi="Times New Roman"/>
          <w:lang w:val="mn-MN"/>
        </w:rPr>
      </w:pPr>
    </w:p>
    <w:p w14:paraId="3BF7AE05" w14:textId="77777777" w:rsidR="00571EF8" w:rsidRPr="002566EF" w:rsidRDefault="00571EF8" w:rsidP="00AA00B4">
      <w:pPr>
        <w:spacing w:after="120" w:line="360" w:lineRule="auto"/>
        <w:rPr>
          <w:rFonts w:ascii="Times New Roman" w:hAnsi="Times New Roman"/>
        </w:rPr>
      </w:pPr>
    </w:p>
    <w:sectPr w:rsidR="00571EF8" w:rsidRPr="002566EF" w:rsidSect="001D3BD2">
      <w:pgSz w:w="11909" w:h="16834" w:code="9"/>
      <w:pgMar w:top="1008" w:right="864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5D7059"/>
    <w:multiLevelType w:val="hybridMultilevel"/>
    <w:tmpl w:val="AF3AB294"/>
    <w:lvl w:ilvl="0" w:tplc="AC444502">
      <w:start w:val="3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7F670D"/>
    <w:multiLevelType w:val="hybridMultilevel"/>
    <w:tmpl w:val="BDA28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0750D"/>
    <w:multiLevelType w:val="multilevel"/>
    <w:tmpl w:val="0422D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3F937DB"/>
    <w:multiLevelType w:val="hybridMultilevel"/>
    <w:tmpl w:val="8D94DB78"/>
    <w:lvl w:ilvl="0" w:tplc="85849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7046070">
    <w:abstractNumId w:val="3"/>
  </w:num>
  <w:num w:numId="2" w16cid:durableId="1056003652">
    <w:abstractNumId w:val="2"/>
  </w:num>
  <w:num w:numId="3" w16cid:durableId="1631550595">
    <w:abstractNumId w:val="0"/>
  </w:num>
  <w:num w:numId="4" w16cid:durableId="4209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D72"/>
    <w:rsid w:val="00000259"/>
    <w:rsid w:val="000145FE"/>
    <w:rsid w:val="00051429"/>
    <w:rsid w:val="000B507F"/>
    <w:rsid w:val="00131979"/>
    <w:rsid w:val="00144649"/>
    <w:rsid w:val="00187889"/>
    <w:rsid w:val="001D2355"/>
    <w:rsid w:val="001D324E"/>
    <w:rsid w:val="001D3BD2"/>
    <w:rsid w:val="00215D72"/>
    <w:rsid w:val="002566EF"/>
    <w:rsid w:val="00282A8B"/>
    <w:rsid w:val="00282CDD"/>
    <w:rsid w:val="00330D28"/>
    <w:rsid w:val="003508EF"/>
    <w:rsid w:val="003A7B6D"/>
    <w:rsid w:val="00415BDE"/>
    <w:rsid w:val="00422137"/>
    <w:rsid w:val="00452A50"/>
    <w:rsid w:val="00465B0E"/>
    <w:rsid w:val="004B1B68"/>
    <w:rsid w:val="004D378E"/>
    <w:rsid w:val="004E4647"/>
    <w:rsid w:val="00571EF8"/>
    <w:rsid w:val="0058241E"/>
    <w:rsid w:val="005A6589"/>
    <w:rsid w:val="00663B92"/>
    <w:rsid w:val="00686325"/>
    <w:rsid w:val="006A3A16"/>
    <w:rsid w:val="0070707B"/>
    <w:rsid w:val="007D2538"/>
    <w:rsid w:val="007D4D4D"/>
    <w:rsid w:val="007F47BA"/>
    <w:rsid w:val="00825CAA"/>
    <w:rsid w:val="0083394A"/>
    <w:rsid w:val="00866A42"/>
    <w:rsid w:val="00885E34"/>
    <w:rsid w:val="008D3AA3"/>
    <w:rsid w:val="008F5B7D"/>
    <w:rsid w:val="00973656"/>
    <w:rsid w:val="00A113C9"/>
    <w:rsid w:val="00A55F9F"/>
    <w:rsid w:val="00AA00B4"/>
    <w:rsid w:val="00AE5321"/>
    <w:rsid w:val="00B04AD0"/>
    <w:rsid w:val="00B80121"/>
    <w:rsid w:val="00BB7A02"/>
    <w:rsid w:val="00BC0F28"/>
    <w:rsid w:val="00C51E82"/>
    <w:rsid w:val="00CA7513"/>
    <w:rsid w:val="00DA345E"/>
    <w:rsid w:val="00E019C6"/>
    <w:rsid w:val="00E57B9D"/>
    <w:rsid w:val="00E928D8"/>
    <w:rsid w:val="00EC10C3"/>
    <w:rsid w:val="00EC32E6"/>
    <w:rsid w:val="00EF02A0"/>
    <w:rsid w:val="00FA39A3"/>
    <w:rsid w:val="00FF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8F1DA"/>
  <w15:docId w15:val="{C7DE1203-7E74-4FBC-A86A-9F2F6B808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D72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215D72"/>
    <w:pPr>
      <w:spacing w:after="0" w:line="240" w:lineRule="auto"/>
    </w:pPr>
    <w:rPr>
      <w:rFonts w:eastAsia="Times New Roman" w:cs="Times New Roman"/>
      <w:sz w:val="22"/>
      <w:szCs w:val="22"/>
      <w:lang w:bidi="en-US"/>
    </w:rPr>
  </w:style>
  <w:style w:type="table" w:styleId="TableGrid">
    <w:name w:val="Table Grid"/>
    <w:basedOn w:val="TableNormal"/>
    <w:uiPriority w:val="59"/>
    <w:rsid w:val="00215D72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215D72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AA00B4"/>
    <w:pPr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B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34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1B3DA-3383-497D-A222-5AC4A0981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Narantsatsralt Bayarkhuu</cp:lastModifiedBy>
  <cp:revision>18</cp:revision>
  <cp:lastPrinted>2025-02-21T09:52:00Z</cp:lastPrinted>
  <dcterms:created xsi:type="dcterms:W3CDTF">2023-02-01T11:50:00Z</dcterms:created>
  <dcterms:modified xsi:type="dcterms:W3CDTF">2026-02-12T10:32:00Z</dcterms:modified>
</cp:coreProperties>
</file>